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4B7831">
        <w:rPr>
          <w:rFonts w:ascii="Times New Roman" w:eastAsia="Times New Roman" w:hAnsi="Times New Roman"/>
          <w:b/>
          <w:sz w:val="24"/>
          <w:szCs w:val="24"/>
        </w:rPr>
        <w:t>Фестиваль бегав День города»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B7831">
        <w:rPr>
          <w:rFonts w:ascii="Times New Roman" w:eastAsia="Times New Roman" w:hAnsi="Times New Roman"/>
          <w:b/>
          <w:sz w:val="24"/>
          <w:szCs w:val="24"/>
        </w:rPr>
        <w:t>Новополоцк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11 июня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B7831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proofErr w:type="gramStart"/>
      <w:r w:rsidR="004B7831" w:rsidRPr="004B7831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соревнованиях «Фестиваль бегав День города» г. Новополоцк, 11 июня 2023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4B7831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10-11 июня </w:t>
      </w:r>
      <w:bookmarkStart w:id="0" w:name="_GoBack"/>
      <w:bookmarkEnd w:id="0"/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2F85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E48F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2023-02-08T09:36:00Z</dcterms:created>
  <dcterms:modified xsi:type="dcterms:W3CDTF">2023-02-08T09:36:00Z</dcterms:modified>
</cp:coreProperties>
</file>